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98"/>
        <w:jc w:val="center"/>
        <w:rPr/>
      </w:pPr>
      <w:r>
        <w:rPr/>
        <w:drawing>
          <wp:inline distT="0" distB="0" distL="0" distR="0">
            <wp:extent cx="3384550" cy="1129030"/>
            <wp:effectExtent l="0" t="0" r="0" b="0"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Departamento de Regulação Estadual</w:t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bCs/>
          <w:sz w:val="20"/>
          <w:szCs w:val="20"/>
        </w:rPr>
        <w:t>Divisão de Transplantes</w:t>
      </w:r>
    </w:p>
    <w:p>
      <w:pPr>
        <w:pStyle w:val="Standard"/>
        <w:jc w:val="center"/>
        <w:rPr>
          <w:rFonts w:ascii="Arial" w:hAnsi="Arial" w:cs="Times New Roman"/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REQUERIMENTO PARA REALIZAR RENOVAÇÃO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EQUIPE DE TRANSPLANTE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83"/>
        <w:gridCol w:w="8466"/>
      </w:tblGrid>
      <w:tr>
        <w:trPr/>
        <w:tc>
          <w:tcPr>
            <w:tcW w:w="168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Estabelecimento:</w:t>
            </w:r>
          </w:p>
        </w:tc>
        <w:tc>
          <w:tcPr>
            <w:tcW w:w="846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21"/>
        <w:gridCol w:w="332"/>
        <w:gridCol w:w="325"/>
        <w:gridCol w:w="338"/>
        <w:gridCol w:w="332"/>
        <w:gridCol w:w="332"/>
        <w:gridCol w:w="332"/>
        <w:gridCol w:w="333"/>
        <w:gridCol w:w="333"/>
        <w:gridCol w:w="333"/>
        <w:gridCol w:w="338"/>
        <w:gridCol w:w="334"/>
        <w:gridCol w:w="333"/>
        <w:gridCol w:w="333"/>
        <w:gridCol w:w="326"/>
        <w:gridCol w:w="333"/>
        <w:gridCol w:w="333"/>
        <w:gridCol w:w="186"/>
        <w:gridCol w:w="2078"/>
        <w:gridCol w:w="351"/>
        <w:gridCol w:w="530"/>
        <w:gridCol w:w="350"/>
        <w:gridCol w:w="512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CNPJ:</w:t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6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078" w:type="dxa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Conveniado ao SUS: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0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12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0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2"/>
        <w:gridCol w:w="6574"/>
        <w:gridCol w:w="184"/>
        <w:gridCol w:w="360"/>
        <w:gridCol w:w="900"/>
      </w:tblGrid>
      <w:tr>
        <w:trPr/>
        <w:tc>
          <w:tcPr>
            <w:tcW w:w="1052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Endereço:</w:t>
            </w:r>
          </w:p>
        </w:tc>
        <w:tc>
          <w:tcPr>
            <w:tcW w:w="657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Nº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9"/>
        <w:gridCol w:w="2151"/>
        <w:gridCol w:w="788"/>
        <w:gridCol w:w="3042"/>
        <w:gridCol w:w="431"/>
        <w:gridCol w:w="400"/>
        <w:gridCol w:w="563"/>
        <w:gridCol w:w="221"/>
        <w:gridCol w:w="226"/>
        <w:gridCol w:w="223"/>
        <w:gridCol w:w="222"/>
        <w:gridCol w:w="223"/>
        <w:gridCol w:w="223"/>
        <w:gridCol w:w="223"/>
        <w:gridCol w:w="223"/>
        <w:gridCol w:w="239"/>
      </w:tblGrid>
      <w:tr>
        <w:trPr/>
        <w:tc>
          <w:tcPr>
            <w:tcW w:w="779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Bairro: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Cidade</w:t>
            </w:r>
          </w:p>
        </w:tc>
        <w:tc>
          <w:tcPr>
            <w:tcW w:w="304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1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UF</w:t>
            </w:r>
          </w:p>
        </w:tc>
        <w:tc>
          <w:tcPr>
            <w:tcW w:w="4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CEP</w:t>
            </w:r>
          </w:p>
        </w:tc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95"/>
        <w:gridCol w:w="2154"/>
        <w:gridCol w:w="541"/>
        <w:gridCol w:w="2160"/>
        <w:gridCol w:w="764"/>
        <w:gridCol w:w="3693"/>
      </w:tblGrid>
      <w:tr>
        <w:trPr/>
        <w:tc>
          <w:tcPr>
            <w:tcW w:w="795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Fone:</w:t>
            </w: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541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4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E-mail:</w:t>
            </w:r>
          </w:p>
        </w:tc>
        <w:tc>
          <w:tcPr>
            <w:tcW w:w="3693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Textosimples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9"/>
        <w:gridCol w:w="6120"/>
        <w:gridCol w:w="622"/>
        <w:gridCol w:w="1679"/>
      </w:tblGrid>
      <w:tr>
        <w:trPr/>
        <w:tc>
          <w:tcPr>
            <w:tcW w:w="1559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Diretor Técnico:</w:t>
            </w:r>
          </w:p>
        </w:tc>
        <w:tc>
          <w:tcPr>
            <w:tcW w:w="6120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22" w:type="dxa"/>
            <w:tcBorders/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CRM</w:t>
            </w:r>
          </w:p>
        </w:tc>
        <w:tc>
          <w:tcPr>
            <w:tcW w:w="1679" w:type="dxa"/>
            <w:tcBorders>
              <w:bottom w:val="single" w:sz="4" w:space="0" w:color="000000"/>
            </w:tcBorders>
          </w:tcPr>
          <w:p>
            <w:pPr>
              <w:pStyle w:val="Textosimples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30"/>
        <w:gridCol w:w="3419"/>
      </w:tblGrid>
      <w:tr>
        <w:trPr/>
        <w:tc>
          <w:tcPr>
            <w:tcW w:w="673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Número do Cadastro Nacional de Estabelecimento de Saúde – CNES</w:t>
            </w:r>
          </w:p>
        </w:tc>
        <w:tc>
          <w:tcPr>
            <w:tcW w:w="34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ENCAMINHAR DOCUMENTOS EM PDF DISTINTOS, PARA O E-MAIL:</w:t>
      </w:r>
    </w:p>
    <w:p>
      <w:pPr>
        <w:pStyle w:val="Normal"/>
        <w:rPr/>
      </w:pPr>
      <w:r>
        <w:rPr>
          <w:rFonts w:ascii="Arial" w:hAnsi="Arial"/>
          <w:b/>
          <w:bCs/>
          <w:sz w:val="20"/>
          <w:szCs w:val="20"/>
        </w:rPr>
        <w:t xml:space="preserve"> </w:t>
      </w:r>
      <w:hyperlink r:id="rId3">
        <w:r>
          <w:rPr>
            <w:rStyle w:val="LinkdaInternet"/>
            <w:rFonts w:ascii="Arial" w:hAnsi="Arial"/>
            <w:b/>
            <w:bCs/>
            <w:sz w:val="20"/>
            <w:szCs w:val="20"/>
          </w:rPr>
          <w:t>credenciamentos-ctx@saude.rs.gov.br</w:t>
        </w:r>
      </w:hyperlink>
    </w:p>
    <w:tbl>
      <w:tblPr>
        <w:tblW w:w="10425" w:type="dxa"/>
        <w:jc w:val="left"/>
        <w:tblInd w:w="-5" w:type="dxa"/>
        <w:tblLayout w:type="fixed"/>
        <w:tblCellMar>
          <w:top w:w="55" w:type="dxa"/>
          <w:left w:w="70" w:type="dxa"/>
          <w:bottom w:w="55" w:type="dxa"/>
          <w:right w:w="70" w:type="dxa"/>
        </w:tblCellMar>
      </w:tblPr>
      <w:tblGrid>
        <w:gridCol w:w="387"/>
        <w:gridCol w:w="10037"/>
      </w:tblGrid>
      <w:tr>
        <w:trPr>
          <w:cantSplit w:val="true"/>
        </w:trPr>
        <w:tc>
          <w:tcPr>
            <w:tcW w:w="10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1. Checklist com nome, especialização e número do CRM do responsável técnico e de todos os membros da equipe;</w:t>
            </w:r>
          </w:p>
        </w:tc>
      </w:tr>
      <w:tr>
        <w:trPr/>
        <w:tc>
          <w:tcPr>
            <w:tcW w:w="387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2. Certidões Negativas de Infrações Éticas emitida pelo CRM do responsável técnico e de todos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os membros da equipe;</w:t>
            </w:r>
          </w:p>
        </w:tc>
      </w:tr>
      <w:tr>
        <w:trPr/>
        <w:tc>
          <w:tcPr>
            <w:tcW w:w="387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3. Em casos de novos membros que serão incluídos na equipe, comprovante de experiência e título de especialização/residência;</w:t>
            </w:r>
          </w:p>
        </w:tc>
      </w:tr>
      <w:tr>
        <w:trPr/>
        <w:tc>
          <w:tcPr>
            <w:tcW w:w="387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4. Declara</w:t>
            </w:r>
            <w:r>
              <w:rPr>
                <w:rFonts w:ascii="Arial" w:hAnsi="Arial"/>
                <w:sz w:val="20"/>
                <w:szCs w:val="20"/>
              </w:rPr>
              <w:t>ção da direção do hospital comprovando que a equipe está vinculada ao hospital habilitado;</w:t>
            </w:r>
          </w:p>
        </w:tc>
      </w:tr>
      <w:tr>
        <w:trPr/>
        <w:tc>
          <w:tcPr>
            <w:tcW w:w="387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5.Relatório dos órgãos e tecidos recusados para transplante e razões de recusa, durante o último período de vigência da autorização da equipe. Não se aplica para medula e músculo esquelético;</w:t>
            </w:r>
          </w:p>
        </w:tc>
      </w:tr>
      <w:tr>
        <w:trPr/>
        <w:tc>
          <w:tcPr>
            <w:tcW w:w="387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6.Relatório da produção e acompanhamento dos resultados dos transplantes realizados durante o período de vigência da autorização da Equipe. Para medula, músculo esquelético e córneas, não necessita resultados.</w:t>
            </w:r>
          </w:p>
        </w:tc>
      </w:tr>
    </w:tbl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Textosimples"/>
        <w:spacing w:lineRule="auto" w:line="360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4"/>
        </w:rPr>
        <w:t xml:space="preserve">(Preenchimento obrigatório de acordo com a Portaria GM/MS </w:t>
      </w:r>
      <w:r>
        <w:rPr>
          <w:rFonts w:cs="Arial" w:ascii="Arial" w:hAnsi="Arial"/>
          <w:b/>
          <w:bCs/>
          <w:sz w:val="20"/>
          <w:szCs w:val="24"/>
        </w:rPr>
        <w:t>N</w:t>
      </w:r>
      <w:r>
        <w:rPr>
          <w:rFonts w:cs="Arial" w:ascii="Arial" w:hAnsi="Arial"/>
          <w:b/>
          <w:bCs/>
          <w:sz w:val="20"/>
          <w:szCs w:val="24"/>
        </w:rPr>
        <w:t>º 4 de 27 setembro de 2017)</w:t>
      </w:r>
    </w:p>
    <w:tbl>
      <w:tblPr>
        <w:tblW w:w="100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0"/>
        <w:gridCol w:w="1268"/>
        <w:gridCol w:w="8432"/>
        <w:gridCol w:w="195"/>
      </w:tblGrid>
      <w:tr>
        <w:trPr/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Observações:</w:t>
            </w:r>
          </w:p>
        </w:tc>
        <w:tc>
          <w:tcPr>
            <w:tcW w:w="84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0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7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7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78"/>
        <w:gridCol w:w="1780"/>
        <w:gridCol w:w="3258"/>
        <w:gridCol w:w="161"/>
        <w:gridCol w:w="4400"/>
        <w:gridCol w:w="193"/>
      </w:tblGrid>
      <w:tr>
        <w:trPr/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Parecer conclusivo:</w:t>
            </w:r>
          </w:p>
        </w:tc>
        <w:tc>
          <w:tcPr>
            <w:tcW w:w="781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78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99" w:type="dxa"/>
            <w:gridSpan w:val="4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78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9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1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9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16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1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3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5216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Nome Coordenação Estadual</w:t>
            </w:r>
          </w:p>
        </w:tc>
        <w:tc>
          <w:tcPr>
            <w:tcW w:w="161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4593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Assinatura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1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89"/>
        <w:gridCol w:w="180"/>
        <w:gridCol w:w="1056"/>
        <w:gridCol w:w="196"/>
        <w:gridCol w:w="1078"/>
        <w:gridCol w:w="194"/>
        <w:gridCol w:w="1218"/>
      </w:tblGrid>
      <w:tr>
        <w:trPr/>
        <w:tc>
          <w:tcPr>
            <w:tcW w:w="618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6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07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4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/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618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local</w:t>
            </w:r>
          </w:p>
        </w:tc>
        <w:tc>
          <w:tcPr>
            <w:tcW w:w="180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742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Data</w:t>
            </w:r>
          </w:p>
        </w:tc>
      </w:tr>
    </w:tbl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/>
      </w:r>
    </w:p>
    <w:sectPr>
      <w:footerReference w:type="default" r:id="rId4"/>
      <w:type w:val="nextPage"/>
      <w:pgSz w:w="11906" w:h="16838"/>
      <w:pgMar w:left="1418" w:right="851" w:gutter="0" w:header="0" w:top="567" w:footer="567" w:bottom="62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Avenida Bento Gonçalves 3722 – Fone: (51) 2160-0134</w:t>
    </w:r>
  </w:p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CEP 9650-001 Porto Alegre/RS</w:t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668fa"/>
    <w:rPr>
      <w:rFonts w:ascii="Segoe UI" w:hAnsi="Segoe UI"/>
      <w:sz w:val="18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c52ee"/>
    <w:rPr>
      <w:b/>
      <w:bCs/>
      <w:sz w:val="20"/>
      <w:szCs w:val="18"/>
    </w:rPr>
  </w:style>
  <w:style w:type="character" w:styleId="CabealhoChar" w:customStyle="1">
    <w:name w:val="Cabeçalho Char"/>
    <w:basedOn w:val="DefaultParagraphFont"/>
    <w:uiPriority w:val="99"/>
    <w:qFormat/>
    <w:rsid w:val="001f55c4"/>
    <w:rPr>
      <w:szCs w:val="21"/>
    </w:rPr>
  </w:style>
  <w:style w:type="character" w:styleId="RodapChar" w:customStyle="1">
    <w:name w:val="Rodapé Char"/>
    <w:basedOn w:val="DefaultParagraphFont"/>
    <w:uiPriority w:val="99"/>
    <w:qFormat/>
    <w:rsid w:val="008f0ed5"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Standard"/>
    <w:link w:val="RodapChar"/>
    <w:uiPriority w:val="99"/>
    <w:pPr/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>
      <w:sz w:val="20"/>
      <w:szCs w:val="1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668fa"/>
    <w:pPr/>
    <w:rPr>
      <w:rFonts w:ascii="Segoe UI" w:hAnsi="Segoe UI"/>
      <w:sz w:val="18"/>
      <w:szCs w:val="16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c52ee"/>
    <w:pPr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f55c4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Textosimples">
    <w:name w:val="Texto simples"/>
    <w:basedOn w:val="Normal"/>
    <w:qFormat/>
    <w:pPr/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credenciamentos-ctx@saude.rs.gov.br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411-7C78-4C20-95F8-07CA8F4E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Application>LibreOffice/7.2.5.2$Windows_X86_64 LibreOffice_project/499f9727c189e6ef3471021d6132d4c694f357e5</Application>
  <AppVersion>15.0000</AppVersion>
  <Pages>1</Pages>
  <Words>216</Words>
  <Characters>1278</Characters>
  <CharactersWithSpaces>1461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2024-01-30T13:16:00Z</dcterms:created>
  <dc:creator>Jonas</dc:creator>
  <dc:description/>
  <dc:language>pt-BR</dc:language>
  <cp:lastModifiedBy/>
  <cp:lastPrinted>2024-11-11T14:57:26Z</cp:lastPrinted>
  <dcterms:modified xsi:type="dcterms:W3CDTF">2025-02-14T15:06:14Z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