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198"/>
        <w:jc w:val="center"/>
        <w:rPr/>
      </w:pPr>
      <w:r>
        <w:rPr/>
        <w:drawing>
          <wp:inline distT="0" distB="0" distL="0" distR="0">
            <wp:extent cx="3384550" cy="1129030"/>
            <wp:effectExtent l="0" t="0" r="0" b="0"/>
            <wp:docPr id="1" name="Imagem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bCs/>
          <w:sz w:val="20"/>
          <w:szCs w:val="20"/>
        </w:rPr>
        <w:t>Departamento de Regulação Estadual</w:t>
      </w:r>
    </w:p>
    <w:p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bCs/>
          <w:sz w:val="20"/>
          <w:szCs w:val="20"/>
        </w:rPr>
        <w:t>Divisão de Transplantes</w:t>
      </w:r>
    </w:p>
    <w:p>
      <w:pPr>
        <w:pStyle w:val="Standard"/>
        <w:jc w:val="center"/>
        <w:rPr>
          <w:rFonts w:ascii="Arial" w:hAnsi="Arial" w:cs="Times New Roman"/>
          <w:sz w:val="20"/>
          <w:szCs w:val="20"/>
        </w:rPr>
      </w:pPr>
      <w:r>
        <w:rPr>
          <w:rFonts w:cs="Times New Roman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 xml:space="preserve">REQUERIMENTO PARA REALIZAR AUTORIZAÇÃO 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 xml:space="preserve">ESTABELECIMENTO E EQUIPE 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 xml:space="preserve">TRANSPLANTE DE ÓRGÃOS 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RIM-CORAÇÃO-FÍGADO-PULMÃO</w:t>
      </w:r>
    </w:p>
    <w:p>
      <w:pPr>
        <w:pStyle w:val="Normal"/>
        <w:jc w:val="center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040"/>
        <w:gridCol w:w="8109"/>
      </w:tblGrid>
      <w:tr>
        <w:trPr/>
        <w:tc>
          <w:tcPr>
            <w:tcW w:w="204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Estabelecimento:</w:t>
            </w:r>
          </w:p>
        </w:tc>
        <w:tc>
          <w:tcPr>
            <w:tcW w:w="810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21"/>
        <w:gridCol w:w="332"/>
        <w:gridCol w:w="321"/>
        <w:gridCol w:w="342"/>
        <w:gridCol w:w="332"/>
        <w:gridCol w:w="332"/>
        <w:gridCol w:w="332"/>
        <w:gridCol w:w="333"/>
        <w:gridCol w:w="333"/>
        <w:gridCol w:w="333"/>
        <w:gridCol w:w="338"/>
        <w:gridCol w:w="343"/>
        <w:gridCol w:w="335"/>
        <w:gridCol w:w="333"/>
        <w:gridCol w:w="315"/>
        <w:gridCol w:w="333"/>
        <w:gridCol w:w="333"/>
        <w:gridCol w:w="197"/>
        <w:gridCol w:w="2078"/>
        <w:gridCol w:w="351"/>
        <w:gridCol w:w="533"/>
        <w:gridCol w:w="347"/>
        <w:gridCol w:w="501"/>
      </w:tblGrid>
      <w:tr>
        <w:trPr/>
        <w:tc>
          <w:tcPr>
            <w:tcW w:w="821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CNPJ:</w:t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97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078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Conveniado ao SUS: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3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01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</w:t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07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52"/>
        <w:gridCol w:w="6574"/>
        <w:gridCol w:w="184"/>
        <w:gridCol w:w="360"/>
        <w:gridCol w:w="900"/>
      </w:tblGrid>
      <w:tr>
        <w:trPr/>
        <w:tc>
          <w:tcPr>
            <w:tcW w:w="1052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Endereço:</w:t>
            </w:r>
          </w:p>
        </w:tc>
        <w:tc>
          <w:tcPr>
            <w:tcW w:w="657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4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6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Nº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76"/>
        <w:gridCol w:w="2154"/>
        <w:gridCol w:w="788"/>
        <w:gridCol w:w="3053"/>
        <w:gridCol w:w="442"/>
        <w:gridCol w:w="400"/>
        <w:gridCol w:w="563"/>
        <w:gridCol w:w="221"/>
        <w:gridCol w:w="226"/>
        <w:gridCol w:w="224"/>
        <w:gridCol w:w="225"/>
        <w:gridCol w:w="224"/>
        <w:gridCol w:w="224"/>
        <w:gridCol w:w="223"/>
        <w:gridCol w:w="221"/>
        <w:gridCol w:w="213"/>
      </w:tblGrid>
      <w:tr>
        <w:trPr/>
        <w:tc>
          <w:tcPr>
            <w:tcW w:w="776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Bairro:</w:t>
            </w:r>
          </w:p>
        </w:tc>
        <w:tc>
          <w:tcPr>
            <w:tcW w:w="215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Cidade</w:t>
            </w:r>
          </w:p>
        </w:tc>
        <w:tc>
          <w:tcPr>
            <w:tcW w:w="3053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42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UF</w:t>
            </w:r>
          </w:p>
        </w:tc>
        <w:tc>
          <w:tcPr>
            <w:tcW w:w="4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CEP</w:t>
            </w:r>
          </w:p>
        </w:tc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08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97"/>
        <w:gridCol w:w="2052"/>
        <w:gridCol w:w="541"/>
        <w:gridCol w:w="2160"/>
        <w:gridCol w:w="764"/>
        <w:gridCol w:w="3693"/>
      </w:tblGrid>
      <w:tr>
        <w:trPr/>
        <w:tc>
          <w:tcPr>
            <w:tcW w:w="897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Fone:</w:t>
            </w:r>
          </w:p>
        </w:tc>
        <w:tc>
          <w:tcPr>
            <w:tcW w:w="2052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541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4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693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Textosimples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981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559"/>
        <w:gridCol w:w="6120"/>
        <w:gridCol w:w="633"/>
        <w:gridCol w:w="1668"/>
      </w:tblGrid>
      <w:tr>
        <w:trPr/>
        <w:tc>
          <w:tcPr>
            <w:tcW w:w="1559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Diretor Técnico:</w:t>
            </w:r>
          </w:p>
        </w:tc>
        <w:tc>
          <w:tcPr>
            <w:tcW w:w="6120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33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CRM</w:t>
            </w:r>
          </w:p>
        </w:tc>
        <w:tc>
          <w:tcPr>
            <w:tcW w:w="1668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730"/>
        <w:gridCol w:w="3419"/>
      </w:tblGrid>
      <w:tr>
        <w:trPr/>
        <w:tc>
          <w:tcPr>
            <w:tcW w:w="673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Número do Cadastro Nacional de Estabelecimento de Saúde – CNES</w:t>
            </w:r>
          </w:p>
        </w:tc>
        <w:tc>
          <w:tcPr>
            <w:tcW w:w="341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ENCAMINHAR DOCUMENTOS EM PDF DISTINTOS, PARA O E-MAIL:</w:t>
      </w:r>
    </w:p>
    <w:p>
      <w:pPr>
        <w:pStyle w:val="Normal"/>
        <w:rPr/>
      </w:pPr>
      <w:r>
        <w:rPr>
          <w:rFonts w:ascii="Arial" w:hAnsi="Arial"/>
          <w:b/>
          <w:bCs/>
          <w:sz w:val="20"/>
          <w:szCs w:val="20"/>
        </w:rPr>
        <w:t xml:space="preserve"> </w:t>
      </w:r>
      <w:hyperlink r:id="rId3">
        <w:r>
          <w:rPr>
            <w:rStyle w:val="LinkdaInternet"/>
            <w:rFonts w:ascii="Arial" w:hAnsi="Arial"/>
            <w:b/>
            <w:bCs/>
            <w:sz w:val="20"/>
            <w:szCs w:val="20"/>
          </w:rPr>
          <w:t>credenciamentos-ctx@saude.rs.gov.br</w:t>
        </w:r>
      </w:hyperlink>
    </w:p>
    <w:p>
      <w:pPr>
        <w:pStyle w:val="Corpodotex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585" w:type="dxa"/>
        <w:jc w:val="righ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23"/>
        <w:gridCol w:w="8961"/>
      </w:tblGrid>
      <w:tr>
        <w:trPr/>
        <w:tc>
          <w:tcPr>
            <w:tcW w:w="6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 O estabelecimento de saúde realizará transplante pelo SUS?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  ) Sim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  ) Não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Corpodotexto"/>
              <w:widowControl w:val="false"/>
              <w:spacing w:before="0" w:after="14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2. Natureza jur</w:t>
            </w:r>
            <w:r>
              <w:rPr>
                <w:rFonts w:ascii="Arial" w:hAnsi="Arial"/>
                <w:sz w:val="20"/>
                <w:szCs w:val="20"/>
              </w:rPr>
              <w:t>ı́dica do estabelecimento de saúde:</w:t>
            </w:r>
          </w:p>
          <w:p>
            <w:pPr>
              <w:pStyle w:val="Corpodotexto"/>
              <w:widowControl w:val="false"/>
              <w:spacing w:lineRule="auto" w:line="240" w:before="0" w:after="14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 ) Entidades Empresariais   (   ) Administração Pública    (   ) Entidades Sem Fins Lucrativos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3. Declaraca</w:t>
            </w:r>
            <w:r>
              <w:rPr>
                <w:rFonts w:ascii="Arial" w:hAnsi="Arial"/>
                <w:sz w:val="20"/>
                <w:szCs w:val="20"/>
              </w:rPr>
              <w:t>̃o da equipe especializada contratada ou funcional, declaracão de disponibilidade de pessoal dos servicos em tempo integral para apoio às equipes e do médico plantonista e declaracão de designacão do responsável técnico da equipe;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 Declaração de equipamentos e instrumentos disponíveis para a realização do transplante;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5. Nominata e Procedimento Operacional Padrão da Comissão de Controle de Infeccão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Hospitalar – CCIH;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6. Nominata da Comissão Intra-hospitalar de Transplante – CIHDOTT;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7. Informar as especialidades médicas disponíveis no estabelecimento de saúde;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8. O estabelecimento possui ambulatório para acompanhamento pré e pós transplante?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9. O estabelecimento possui centro cirúrgico para a realizacão concomitante dos procedimentos de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retirada e de implante?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10. Informar o Laboratório de Histocompatibilidade vinculado autorizado pelo SNT/MS;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11. O estabelecimento dispõe de servico de anatomia patológica?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814" w:hRule="atLeast"/>
        </w:trPr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12. O estabelecimento possui Laboratório de Análises Clı́nicas que realize exames na unidade, disponı́veis nas 24 horas do dia: bioquı́mica, hematologia, microbiologia, gasometria, lı́quidos orgânicos e uroanálise. O servico é próprio ou terceirizado?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13. O estabelecimento possui servico de imagem completo? Realiza quais exames (ultrassonografia, ressonância magnética, raio-x, tomografia computadorizada, etc?) Qual tempo de liberacão do laudo?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14. Declaracão do estabelecimento de saúde informando que dispõe dos servicos de cineangiocardiografia, ecocardiografia bidimensional, eletrocardiografia convencional ou dinâmica,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eletrocardiograma, radiologia convencional ou intervencionista, endoscopia digestiva alta, hemodinâmica, broncoscopia. Caso não possua, informar na declaracão onde os exames serão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realizados, caso necessário;</w:t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15.O estabelecimento possui servico de hemoterapia com capacidade de atender a necessidade de grandes quantidades de sangue e hemoderivados? Qual nome do banco de sangue vinculado;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16. O estabelecimento possui sistema de infusão de sangue e sistema de monitorização da cogulação sanguínea? Possui unidade coronariana?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17. O estabelecimento de saúde possui serviço de diálise incluindo hemofiltração? Próprio ou terceirizado?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18. Check list com nome, especialização e CRM do responsável técnico e de todos os membros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da equipe de transplante;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19. Certidões Negativas de Infrações Éticas vigentes, emitidas pelo CRM do responsável técnico e de todos os membros da equipe;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20.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T</w:t>
            </w:r>
            <w:r>
              <w:rPr>
                <w:rFonts w:ascii="Arial" w:hAnsi="Arial"/>
                <w:sz w:val="20"/>
                <w:szCs w:val="20"/>
              </w:rPr>
              <w:t>ítulos de residência ou especialização do responsável técnico e de todos os membros da equipe;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21.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 Comprovantes de experi</w:t>
            </w:r>
            <w:r>
              <w:rPr>
                <w:rFonts w:ascii="Arial" w:hAnsi="Arial"/>
                <w:sz w:val="20"/>
                <w:szCs w:val="20"/>
              </w:rPr>
              <w:t>ência do responsável técnico e de todos os membros da equipe;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22. A equipe realizará transplante adulto ou pediátrico?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23. O estabelecimento de saúde dispõe de: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  Assistente Social (  ) Fisioterapeuta (  )  Nutricionista (  ) Odontólogo (  ) Psicólogo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Terapeuta Ocupacional (  ) Enfermeiro com Experiência em Transplante.</w:t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24. Informar quais são os serviços terceirizados do estabelecimento de saúde, bem como o nome da empresa contratada;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25. Contratos de serviços terceirizados do estabelecimento de saúde;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26. O estabelecimento de saúde dispõe de farmácia com capacidade de prover medicamentos necessários aos procedimentos de transplantes?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27. O estabelecimento dispõe de UTI e enfermaria? Dispõe de leito de isolamento?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28.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Ato constitutivo (Contrato Social ou </w:t>
            </w:r>
            <w:r>
              <w:rPr>
                <w:rFonts w:ascii="Arial" w:hAnsi="Arial"/>
                <w:sz w:val="20"/>
                <w:szCs w:val="20"/>
              </w:rPr>
              <w:t>Estatuto do estabelecimento de saúde);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29.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Ato de designaca</w:t>
            </w:r>
            <w:r>
              <w:rPr>
                <w:rFonts w:ascii="Arial" w:hAnsi="Arial"/>
                <w:sz w:val="20"/>
                <w:szCs w:val="20"/>
              </w:rPr>
              <w:t>̃o e posse da diretoria do estabelecimento;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30.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Permissa</w:t>
            </w:r>
            <w:r>
              <w:rPr>
                <w:rFonts w:ascii="Arial" w:hAnsi="Arial"/>
                <w:sz w:val="20"/>
                <w:szCs w:val="20"/>
              </w:rPr>
              <w:t>̃o de funcionamento do servico emitida pela vigilância sanitária local, com data de validade referente ao ano do pedido de autorizacão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;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31.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Declaraca</w:t>
            </w:r>
            <w:r>
              <w:rPr>
                <w:rFonts w:ascii="Arial" w:hAnsi="Arial"/>
                <w:sz w:val="20"/>
                <w:szCs w:val="20"/>
              </w:rPr>
              <w:t>̃o de compromisso de fiscalizacão e controle pelo SNT;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32. Realização de vistoria técnica in loco, pela Secretaria de Saúde do Estado, que avaliará as condições de funcionamento da unidade, contemplando: área física, recursos humanos, responsabilidade técnica e demais exigências estabelecidas no Regulamento. O Ministério da Saúde/SAS/DAE/CGSNT avaliará se necessário, e determinará a realização de vistoria in loco complementar por técnicos por ela indicados.</w:t>
            </w:r>
          </w:p>
        </w:tc>
      </w:tr>
    </w:tbl>
    <w:p>
      <w:pPr>
        <w:pStyle w:val="Normal"/>
        <w:jc w:val="both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Textosimples"/>
        <w:spacing w:lineRule="auto" w:line="360"/>
        <w:jc w:val="both"/>
        <w:rPr>
          <w:rFonts w:ascii="Arial" w:hAnsi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4"/>
        </w:rPr>
        <w:t xml:space="preserve">(Preenchimento obrigatório de acordo com a Portaria GM/MS </w:t>
      </w:r>
      <w:r>
        <w:rPr>
          <w:rFonts w:cs="Arial" w:ascii="Arial" w:hAnsi="Arial"/>
          <w:b/>
          <w:bCs/>
          <w:sz w:val="20"/>
          <w:szCs w:val="24"/>
        </w:rPr>
        <w:t>N</w:t>
      </w:r>
      <w:r>
        <w:rPr>
          <w:rFonts w:cs="Arial" w:ascii="Arial" w:hAnsi="Arial"/>
          <w:b/>
          <w:bCs/>
          <w:sz w:val="20"/>
          <w:szCs w:val="24"/>
        </w:rPr>
        <w:t>º 4 de 27 setembro de 2017)</w:t>
      </w:r>
    </w:p>
    <w:p>
      <w:pPr>
        <w:pStyle w:val="Normal"/>
        <w:jc w:val="both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tbl>
      <w:tblPr>
        <w:tblW w:w="1007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0"/>
        <w:gridCol w:w="1268"/>
        <w:gridCol w:w="8432"/>
        <w:gridCol w:w="195"/>
      </w:tblGrid>
      <w:tr>
        <w:trPr/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Observações:</w:t>
            </w:r>
          </w:p>
        </w:tc>
        <w:tc>
          <w:tcPr>
            <w:tcW w:w="84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700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7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7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</w:tbl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07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0"/>
        <w:gridCol w:w="1798"/>
        <w:gridCol w:w="7902"/>
        <w:gridCol w:w="195"/>
      </w:tblGrid>
      <w:tr>
        <w:trPr/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Parecer conclusivo:</w:t>
            </w:r>
          </w:p>
        </w:tc>
        <w:tc>
          <w:tcPr>
            <w:tcW w:w="79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700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7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7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997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16"/>
        <w:gridCol w:w="161"/>
        <w:gridCol w:w="4593"/>
      </w:tblGrid>
      <w:tr>
        <w:trPr/>
        <w:tc>
          <w:tcPr>
            <w:tcW w:w="521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61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4593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5216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Nome Coordenação Estadual</w:t>
            </w:r>
          </w:p>
        </w:tc>
        <w:tc>
          <w:tcPr>
            <w:tcW w:w="161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4593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Assinatura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011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189"/>
        <w:gridCol w:w="180"/>
        <w:gridCol w:w="1056"/>
        <w:gridCol w:w="196"/>
        <w:gridCol w:w="1078"/>
        <w:gridCol w:w="194"/>
        <w:gridCol w:w="1218"/>
      </w:tblGrid>
      <w:tr>
        <w:trPr/>
        <w:tc>
          <w:tcPr>
            <w:tcW w:w="618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05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/</w:t>
            </w:r>
          </w:p>
        </w:tc>
        <w:tc>
          <w:tcPr>
            <w:tcW w:w="107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4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/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6189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local</w:t>
            </w:r>
          </w:p>
        </w:tc>
        <w:tc>
          <w:tcPr>
            <w:tcW w:w="1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742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Data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Rodap"/>
        <w:jc w:val="center"/>
        <w:rPr>
          <w:sz w:val="20"/>
          <w:szCs w:val="20"/>
        </w:rPr>
      </w:pPr>
      <w:r>
        <w:rPr>
          <w:sz w:val="20"/>
          <w:szCs w:val="20"/>
        </w:rPr>
        <w:t>Avenida Bento Gonçalves 3722 – Fone: (51) 2160-0134</w:t>
      </w:r>
    </w:p>
    <w:p>
      <w:pPr>
        <w:pStyle w:val="Rodap"/>
        <w:jc w:val="center"/>
        <w:rPr>
          <w:sz w:val="20"/>
          <w:szCs w:val="20"/>
        </w:rPr>
      </w:pPr>
      <w:r>
        <w:rPr>
          <w:sz w:val="20"/>
          <w:szCs w:val="20"/>
        </w:rPr>
        <w:t>CEP 9650-001 Porto Alegre/RS</w:t>
      </w:r>
    </w:p>
    <w:sectPr>
      <w:footerReference w:type="default" r:id="rId4"/>
      <w:type w:val="nextPage"/>
      <w:pgSz w:w="11906" w:h="16838"/>
      <w:pgMar w:left="1418" w:right="851" w:gutter="0" w:header="0" w:top="567" w:footer="567" w:bottom="624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Courier New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sz w:val="20"/>
        <w:szCs w:val="20"/>
      </w:rPr>
    </w:pPr>
    <w:r>
      <w:rPr>
        <w:sz w:val="20"/>
        <w:szCs w:val="20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Ttulo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t-BR" w:eastAsia="zh-CN" w:bidi="hi-IN"/>
    </w:rPr>
  </w:style>
  <w:style w:type="paragraph" w:styleId="Ttulo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comentrioChar" w:customStyle="1">
    <w:name w:val="Texto de comentário Char"/>
    <w:basedOn w:val="DefaultParagraphFont"/>
    <w:link w:val="Annotationtext"/>
    <w:uiPriority w:val="99"/>
    <w:semiHidden/>
    <w:qFormat/>
    <w:rPr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4668fa"/>
    <w:rPr>
      <w:rFonts w:ascii="Segoe UI" w:hAnsi="Segoe UI"/>
      <w:sz w:val="18"/>
      <w:szCs w:val="16"/>
    </w:rPr>
  </w:style>
  <w:style w:type="character" w:styleId="AssuntodocomentrioChar" w:customStyle="1">
    <w:name w:val="Assunto do comentário Char"/>
    <w:basedOn w:val="TextodecomentrioChar"/>
    <w:link w:val="Annotationsubject"/>
    <w:uiPriority w:val="99"/>
    <w:semiHidden/>
    <w:qFormat/>
    <w:rsid w:val="008c52ee"/>
    <w:rPr>
      <w:b/>
      <w:bCs/>
      <w:sz w:val="20"/>
      <w:szCs w:val="18"/>
    </w:rPr>
  </w:style>
  <w:style w:type="character" w:styleId="CabealhoChar" w:customStyle="1">
    <w:name w:val="Cabeçalho Char"/>
    <w:basedOn w:val="DefaultParagraphFont"/>
    <w:uiPriority w:val="99"/>
    <w:qFormat/>
    <w:rsid w:val="001f55c4"/>
    <w:rPr>
      <w:szCs w:val="21"/>
    </w:rPr>
  </w:style>
  <w:style w:type="character" w:styleId="RodapChar" w:customStyle="1">
    <w:name w:val="Rodapé Char"/>
    <w:basedOn w:val="DefaultParagraphFont"/>
    <w:uiPriority w:val="99"/>
    <w:qFormat/>
    <w:rsid w:val="008f0ed5"/>
    <w:rPr/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paragraph" w:styleId="Ttulo" w:customStyle="1">
    <w:name w:val="Título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Standard"/>
    <w:link w:val="RodapChar"/>
    <w:uiPriority w:val="99"/>
    <w:pPr/>
    <w:rPr/>
  </w:style>
  <w:style w:type="paragraph" w:styleId="Annotationtext">
    <w:name w:val="annotation text"/>
    <w:basedOn w:val="Normal"/>
    <w:link w:val="TextodecomentrioChar"/>
    <w:uiPriority w:val="99"/>
    <w:semiHidden/>
    <w:unhideWhenUsed/>
    <w:qFormat/>
    <w:pPr/>
    <w:rPr>
      <w:sz w:val="20"/>
      <w:szCs w:val="18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4668fa"/>
    <w:pPr/>
    <w:rPr>
      <w:rFonts w:ascii="Segoe UI" w:hAnsi="Segoe UI"/>
      <w:sz w:val="18"/>
      <w:szCs w:val="16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8c52ee"/>
    <w:pPr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1f55c4"/>
    <w:pPr>
      <w:tabs>
        <w:tab w:val="clear" w:pos="720"/>
        <w:tab w:val="center" w:pos="4252" w:leader="none"/>
        <w:tab w:val="right" w:pos="8504" w:leader="none"/>
      </w:tabs>
    </w:pPr>
    <w:rPr>
      <w:szCs w:val="21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NormalWeb">
    <w:name w:val="Normal (Web)"/>
    <w:basedOn w:val="Normal"/>
    <w:qFormat/>
    <w:pPr>
      <w:spacing w:before="280" w:after="280"/>
    </w:pPr>
    <w:rPr>
      <w:rFonts w:ascii="Arial Unicode MS" w:hAnsi="Arial Unicode MS" w:eastAsia="Arial Unicode MS" w:cs="Arial Unicode MS"/>
    </w:rPr>
  </w:style>
  <w:style w:type="paragraph" w:styleId="Textosimples">
    <w:name w:val="Texto simples"/>
    <w:basedOn w:val="Normal"/>
    <w:qFormat/>
    <w:pPr/>
    <w:rPr>
      <w:rFonts w:ascii="Courier New" w:hAnsi="Courier New" w:cs="Courier New"/>
      <w:sz w:val="20"/>
      <w:szCs w:val="20"/>
    </w:rPr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credenciamentos-ctx@saude.rs.gov.br" TargetMode="Externa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8411-7C78-4C20-95F8-07CA8F4EB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Application>LibreOffice/7.2.5.2$Windows_X86_64 LibreOffice_project/499f9727c189e6ef3471021d6132d4c694f357e5</Application>
  <AppVersion>15.0000</AppVersion>
  <Pages>3</Pages>
  <Words>688</Words>
  <Characters>4259</Characters>
  <CharactersWithSpaces>4908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2024-01-30T13:16:00Z</dcterms:created>
  <dc:creator>Jonas</dc:creator>
  <dc:description/>
  <dc:language>pt-BR</dc:language>
  <cp:lastModifiedBy/>
  <cp:lastPrinted>2024-11-11T14:57:26Z</cp:lastPrinted>
  <dcterms:modified xsi:type="dcterms:W3CDTF">2025-02-14T14:57:48Z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